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edukacyjna krzyżówka - zabawa i nauka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zabawki to takie, które nie tylko bawią, ale i również uczą. Zobacz, na czym polega &lt;strong&gt;gra edukacyjna krzyżówka&lt;/strong&gt; i przekonaj się, dlaczego warto kupić ją swojemu dziecku.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edukacyjna krzyżówka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bardzo dużo zabawek dla dzieci - od pluszaków, lalek, samochodów, aż po gry planszowe, których często zadaniem jest nie tylko zapewnienie dobrej zabawy, ale i również rozwój umiejętności dziecka. Do tego rodzaju zabawek należy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gra edukacyjna krzyżówka</w:t>
      </w:r>
      <w:r>
        <w:rPr>
          <w:rFonts w:ascii="calibri" w:hAnsi="calibri" w:eastAsia="calibri" w:cs="calibri"/>
          <w:sz w:val="24"/>
          <w:szCs w:val="24"/>
        </w:rPr>
        <w:t xml:space="preserve">. Dlaczego warto wybrać ją dla swojej pociechy?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gra edukacyjna krzyżówka?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edukacyjna krzyżówka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zabawka przeznaczona dla dzieci od 8 roku życia. Stanowi ona doskonałą formę rozrywki i nauki, a także pozwala na odrobinę rywalizacji pomiędzy rodziną lub przyjaciółmi. Polega ona na układaniu słów, które występują w języku polskim i są poprawne gramatycznie. Gracz musi uzbierać jak największą liczbę punktów podczas rozgrywki.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gra planszowa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 edukacyjna krzyżówka</w:t>
      </w:r>
      <w:r>
        <w:rPr>
          <w:rFonts w:ascii="calibri" w:hAnsi="calibri" w:eastAsia="calibri" w:cs="calibri"/>
          <w:sz w:val="24"/>
          <w:szCs w:val="24"/>
        </w:rPr>
        <w:t xml:space="preserve"> to doskonały sposób na miłe spędzanie czasu dla całej rodziny. Dzięki niej dziecko ma szansę poznać nowe, użyteczne słowa, które przydadzą mu się w codziennym życiu, ale i również dobrze się bawić poprzez zdobywanie punktów. Jest to pozycja obowiązkowa dla miłośników gier planszowych, a także rywalizacji podczas zabawy. Nie znudzi się ona tak szybko jak inne klasyczne zabawki, jak np. misie czy samochodziki. Z pewnością każde dziecko ucieszy się z możliwości gry w układanie słów. Przekonaj się o tym samemu!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9394-Gra-Krzyzowka-planszowa-Gra-Edukacyjna-GR012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2026-02-24T02:25:15+01:00</dcterms:created>
  <dcterms:modified xsi:type="dcterms:W3CDTF">2026-02-24T02:25:15+01:00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