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Pomysły na zabawki dla 8 latka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pomysłu jakie &lt;strong&gt;zabawki dla 8 latka&lt;/strong&gt; będą najlepsze? Szukasz czegoś co rozwinie jego wyobraźnię i sprawi, że będzie świetną rozrywką? W naszej ofercie znajdziesz świetne propozycje, zarówno dla chłopczyka i dziewczynki! W tym wieku dziecko jeszcze wciąż potrzebuje zabawy, a jeśli będzie ona połączona z edukacją, wpłynie to najlepiej na jego rozwój!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Edukacyjne i rozwijające zabawki dla 8 latka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stawiasz na naukę przez zabawę to świetnym rozwiązaniem będą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zabawki dla 8 latka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uczą i rozwijają jego manualne umiejętności. Będą to z pewnością różnorodne puzzle, kolorowanki i zagadki odpowiednio dobrane do wieku dziecka, ale także autka sterowane na baterie! Wymagają one dużej precyzji, jak na wiek dziecka.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Sportowe zabawki dla 8 lata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 tym wieku rozbudzać u dziecka pasję do sportu i regularnej aktywności. Sport to zdrowie i czym bardziej dziecko zachęcimy do sportu, tym mniejsza szansa na problemy zdrowotne w przyszłości. Idealne pomysły na sportowe </w:t>
      </w:r>
      <w:r>
        <w:rPr>
          <w:rFonts w:ascii="calibri" w:hAnsi="calibri" w:eastAsia="calibri" w:cs="calibri"/>
          <w:sz w:val="24"/>
          <w:szCs w:val="24"/>
          <w:b/>
        </w:rPr>
        <w:t xml:space="preserve">zabawki dla 8 latka</w:t>
      </w:r>
      <w:r>
        <w:rPr>
          <w:rFonts w:ascii="calibri" w:hAnsi="calibri" w:eastAsia="calibri" w:cs="calibri"/>
          <w:sz w:val="24"/>
          <w:szCs w:val="24"/>
        </w:rPr>
        <w:t xml:space="preserve"> to piłki, skakanki, gumy do skakania, badmintony, bumerangi.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pomysłów i inspiracji?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podpatrzeć u rówieśników i innych dzieci. Jeśli jednak nie masz takiej możliwości, sprawdź propozycje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zabawek dla 8 latka</w:t>
      </w:r>
      <w:r>
        <w:rPr>
          <w:rFonts w:ascii="calibri" w:hAnsi="calibri" w:eastAsia="calibri" w:cs="calibri"/>
          <w:sz w:val="24"/>
          <w:szCs w:val="24"/>
        </w:rPr>
        <w:t xml:space="preserve"> w naszym sklepie Jokomisiada!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jokomisiada.pl/pol_m_8-13-lat-217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2026-11-05T03:01:37+01:00</dcterms:created>
  <dcterms:modified xsi:type="dcterms:W3CDTF">2026-11-05T03:01:37+01:00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